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A" w:rsidRDefault="007A02A6" w:rsidP="00B92D3E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B5CE145" wp14:editId="453AFB51">
            <wp:simplePos x="0" y="0"/>
            <wp:positionH relativeFrom="column">
              <wp:posOffset>3314700</wp:posOffset>
            </wp:positionH>
            <wp:positionV relativeFrom="paragraph">
              <wp:posOffset>95885</wp:posOffset>
            </wp:positionV>
            <wp:extent cx="33813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39" y="21495"/>
                <wp:lineTo x="21539" y="0"/>
                <wp:lineTo x="0" y="0"/>
              </wp:wrapPolygon>
            </wp:wrapTight>
            <wp:docPr id="13" name="Picture 13" descr="MPj04432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4326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84A" w:rsidRDefault="00C0284A" w:rsidP="00C0284A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2619000" wp14:editId="13DE1F21">
            <wp:extent cx="1476375" cy="1345557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11" cy="134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A" w:rsidRDefault="00201610" w:rsidP="00C0284A">
      <w:pPr>
        <w:jc w:val="center"/>
        <w:rPr>
          <w:rFonts w:ascii="Calibri" w:eastAsia="Calibri" w:hAnsi="Calibri" w:cs="Times New Roman"/>
          <w:b/>
          <w:color w:val="244061"/>
          <w:sz w:val="36"/>
          <w:szCs w:val="36"/>
        </w:rPr>
      </w:pPr>
      <w:r>
        <w:rPr>
          <w:rFonts w:ascii="Calibri" w:eastAsia="Calibri" w:hAnsi="Calibri" w:cs="Times New Roman"/>
          <w:b/>
          <w:color w:val="244061"/>
          <w:sz w:val="36"/>
          <w:szCs w:val="36"/>
        </w:rPr>
        <w:t xml:space="preserve">Federal Executive Board and </w:t>
      </w:r>
      <w:r w:rsidR="00C0284A" w:rsidRPr="00C0284A">
        <w:rPr>
          <w:rFonts w:ascii="Calibri" w:eastAsia="Calibri" w:hAnsi="Calibri" w:cs="Times New Roman"/>
          <w:b/>
          <w:color w:val="244061"/>
          <w:sz w:val="36"/>
          <w:szCs w:val="36"/>
        </w:rPr>
        <w:t>GCRC Internship Opportunity</w:t>
      </w:r>
    </w:p>
    <w:p w:rsidR="00201610" w:rsidRDefault="00C0284A" w:rsidP="00201610">
      <w:pPr>
        <w:shd w:val="clear" w:color="auto" w:fill="244061"/>
        <w:spacing w:after="0"/>
        <w:rPr>
          <w:rFonts w:ascii="Calibri" w:eastAsia="Calibri" w:hAnsi="Calibri" w:cs="Times New Roman"/>
          <w:color w:val="FFFFFF"/>
          <w:sz w:val="24"/>
          <w:szCs w:val="24"/>
        </w:rPr>
      </w:pPr>
      <w:r w:rsidRPr="00C0284A">
        <w:rPr>
          <w:rFonts w:ascii="Calibri" w:eastAsia="Calibri" w:hAnsi="Calibri" w:cs="Times New Roman"/>
          <w:b/>
          <w:color w:val="FFFFFF"/>
          <w:sz w:val="24"/>
          <w:szCs w:val="24"/>
        </w:rPr>
        <w:t>When</w:t>
      </w:r>
      <w:r w:rsidRPr="00C0284A">
        <w:rPr>
          <w:rFonts w:ascii="Calibri" w:eastAsia="Calibri" w:hAnsi="Calibri" w:cs="Times New Roman"/>
          <w:color w:val="FFFFFF"/>
          <w:sz w:val="24"/>
          <w:szCs w:val="24"/>
        </w:rPr>
        <w:t xml:space="preserve">: </w:t>
      </w:r>
    </w:p>
    <w:p w:rsidR="00C0284A" w:rsidRPr="00C0284A" w:rsidRDefault="00214621" w:rsidP="00C0284A">
      <w:pPr>
        <w:shd w:val="clear" w:color="auto" w:fill="244061"/>
        <w:rPr>
          <w:rFonts w:ascii="Calibri" w:eastAsia="Calibri" w:hAnsi="Calibri" w:cs="Times New Roman"/>
          <w:color w:val="FFFFFF"/>
          <w:sz w:val="24"/>
          <w:szCs w:val="24"/>
        </w:rPr>
      </w:pPr>
      <w:r>
        <w:rPr>
          <w:rFonts w:ascii="Calibri" w:eastAsia="Calibri" w:hAnsi="Calibri" w:cs="Times New Roman"/>
          <w:color w:val="FFFFFF"/>
          <w:sz w:val="24"/>
          <w:szCs w:val="24"/>
        </w:rPr>
        <w:t>September</w:t>
      </w:r>
      <w:r w:rsidR="00B0148F">
        <w:rPr>
          <w:rFonts w:ascii="Calibri" w:eastAsia="Calibri" w:hAnsi="Calibri" w:cs="Times New Roman"/>
          <w:color w:val="FFFFFF"/>
          <w:sz w:val="24"/>
          <w:szCs w:val="24"/>
        </w:rPr>
        <w:t xml:space="preserve"> 1, 2018</w:t>
      </w:r>
      <w:r w:rsidR="00F440CD">
        <w:rPr>
          <w:rFonts w:ascii="Calibri" w:eastAsia="Calibri" w:hAnsi="Calibri" w:cs="Times New Roman"/>
          <w:color w:val="FFFFFF"/>
          <w:sz w:val="24"/>
          <w:szCs w:val="24"/>
        </w:rPr>
        <w:t xml:space="preserve"> </w:t>
      </w:r>
      <w:r w:rsidR="004017E5">
        <w:rPr>
          <w:rFonts w:ascii="Calibri" w:eastAsia="Calibri" w:hAnsi="Calibri" w:cs="Times New Roman"/>
          <w:color w:val="FFFFFF"/>
          <w:sz w:val="24"/>
          <w:szCs w:val="24"/>
        </w:rPr>
        <w:t>to</w:t>
      </w:r>
      <w:r w:rsidR="00F440CD">
        <w:rPr>
          <w:rFonts w:ascii="Calibri" w:eastAsia="Calibri" w:hAnsi="Calibri" w:cs="Times New Roman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FFFF"/>
          <w:sz w:val="24"/>
          <w:szCs w:val="24"/>
        </w:rPr>
        <w:t>June</w:t>
      </w:r>
      <w:r w:rsidR="00B0148F">
        <w:rPr>
          <w:rFonts w:ascii="Calibri" w:eastAsia="Calibri" w:hAnsi="Calibri" w:cs="Times New Roman"/>
          <w:color w:val="FFFFFF"/>
          <w:sz w:val="24"/>
          <w:szCs w:val="24"/>
        </w:rPr>
        <w:t xml:space="preserve"> 30, 2019 (dates approximate depending on intern schedule </w:t>
      </w:r>
      <w:r w:rsidR="00720FA1">
        <w:rPr>
          <w:rFonts w:ascii="Calibri" w:eastAsia="Calibri" w:hAnsi="Calibri" w:cs="Times New Roman"/>
          <w:color w:val="FFFFFF"/>
          <w:sz w:val="24"/>
          <w:szCs w:val="24"/>
        </w:rPr>
        <w:t>and background check completion)</w:t>
      </w:r>
    </w:p>
    <w:p w:rsidR="007A02A6" w:rsidRDefault="00C0284A" w:rsidP="00201610">
      <w:pPr>
        <w:shd w:val="clear" w:color="auto" w:fill="244061"/>
        <w:spacing w:after="0"/>
        <w:rPr>
          <w:rFonts w:ascii="Calibri" w:eastAsia="Calibri" w:hAnsi="Calibri" w:cs="Times New Roman"/>
          <w:color w:val="FFFFFF"/>
          <w:sz w:val="24"/>
          <w:szCs w:val="24"/>
        </w:rPr>
      </w:pPr>
      <w:r w:rsidRPr="00C0284A">
        <w:rPr>
          <w:rFonts w:ascii="Calibri" w:eastAsia="Calibri" w:hAnsi="Calibri" w:cs="Times New Roman"/>
          <w:b/>
          <w:color w:val="FFFFFF"/>
          <w:sz w:val="24"/>
          <w:szCs w:val="24"/>
        </w:rPr>
        <w:t>Where</w:t>
      </w:r>
      <w:r w:rsidRPr="00C0284A">
        <w:rPr>
          <w:rFonts w:ascii="Calibri" w:eastAsia="Calibri" w:hAnsi="Calibri" w:cs="Times New Roman"/>
          <w:color w:val="FFFFFF"/>
          <w:sz w:val="24"/>
          <w:szCs w:val="24"/>
        </w:rPr>
        <w:t xml:space="preserve">:   </w:t>
      </w:r>
    </w:p>
    <w:p w:rsidR="00C0284A" w:rsidRDefault="00C0284A" w:rsidP="00C0284A">
      <w:pPr>
        <w:shd w:val="clear" w:color="auto" w:fill="244061"/>
        <w:rPr>
          <w:rFonts w:ascii="Calibri" w:eastAsia="Calibri" w:hAnsi="Calibri" w:cs="Times New Roman"/>
          <w:color w:val="FFFFFF"/>
          <w:sz w:val="24"/>
          <w:szCs w:val="24"/>
        </w:rPr>
      </w:pPr>
      <w:r w:rsidRPr="00C0284A">
        <w:rPr>
          <w:rFonts w:ascii="Calibri" w:eastAsia="Calibri" w:hAnsi="Calibri" w:cs="Times New Roman"/>
          <w:color w:val="FFFFFF"/>
          <w:sz w:val="24"/>
          <w:szCs w:val="24"/>
        </w:rPr>
        <w:t xml:space="preserve">Chicago Federal Executive Board, </w:t>
      </w:r>
      <w:r w:rsidR="00853046">
        <w:rPr>
          <w:rFonts w:ascii="Calibri" w:eastAsia="Calibri" w:hAnsi="Calibri" w:cs="Times New Roman"/>
          <w:color w:val="FFFFFF"/>
          <w:sz w:val="24"/>
          <w:szCs w:val="24"/>
        </w:rPr>
        <w:t>230 South Dearborn Street, 35</w:t>
      </w:r>
      <w:r w:rsidR="00853046" w:rsidRPr="00853046">
        <w:rPr>
          <w:rFonts w:ascii="Calibri" w:eastAsia="Calibri" w:hAnsi="Calibri" w:cs="Times New Roman"/>
          <w:color w:val="FFFFFF"/>
          <w:sz w:val="24"/>
          <w:szCs w:val="24"/>
          <w:vertAlign w:val="superscript"/>
        </w:rPr>
        <w:t>th</w:t>
      </w:r>
      <w:r w:rsidR="00853046">
        <w:rPr>
          <w:rFonts w:ascii="Calibri" w:eastAsia="Calibri" w:hAnsi="Calibri" w:cs="Times New Roman"/>
          <w:color w:val="FFFFFF"/>
          <w:sz w:val="24"/>
          <w:szCs w:val="24"/>
        </w:rPr>
        <w:t xml:space="preserve"> Floor</w:t>
      </w:r>
      <w:r w:rsidRPr="00C0284A">
        <w:rPr>
          <w:rFonts w:ascii="Calibri" w:eastAsia="Calibri" w:hAnsi="Calibri" w:cs="Times New Roman"/>
          <w:color w:val="FFFFFF"/>
          <w:sz w:val="24"/>
          <w:szCs w:val="24"/>
        </w:rPr>
        <w:t>, Chicago, IL, 60604</w:t>
      </w:r>
    </w:p>
    <w:p w:rsidR="007A02A6" w:rsidRPr="007A02A6" w:rsidRDefault="007A02A6" w:rsidP="00201610">
      <w:pPr>
        <w:shd w:val="clear" w:color="auto" w:fill="244061"/>
        <w:spacing w:after="0"/>
        <w:rPr>
          <w:rFonts w:ascii="Calibri" w:eastAsia="Calibri" w:hAnsi="Calibri" w:cs="Times New Roman"/>
          <w:b/>
          <w:color w:val="FFFFFF"/>
          <w:sz w:val="24"/>
          <w:szCs w:val="24"/>
        </w:rPr>
      </w:pPr>
      <w:r w:rsidRPr="007A02A6">
        <w:rPr>
          <w:rFonts w:ascii="Calibri" w:eastAsia="Calibri" w:hAnsi="Calibri" w:cs="Times New Roman"/>
          <w:b/>
          <w:color w:val="FFFFFF"/>
          <w:sz w:val="24"/>
          <w:szCs w:val="24"/>
        </w:rPr>
        <w:t>Responsibilities:</w:t>
      </w:r>
    </w:p>
    <w:p w:rsidR="00C0284A" w:rsidRPr="00C0284A" w:rsidRDefault="00201610" w:rsidP="00C0284A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>
        <w:rPr>
          <w:rFonts w:ascii="Calibri" w:eastAsia="Calibri" w:hAnsi="Calibri" w:cs="Times New Roman"/>
          <w:color w:val="FFFFFF"/>
          <w:sz w:val="24"/>
          <w:szCs w:val="24"/>
        </w:rPr>
        <w:t>C</w:t>
      </w:r>
      <w:r w:rsidR="007A02A6">
        <w:rPr>
          <w:rFonts w:ascii="Calibri" w:eastAsia="Calibri" w:hAnsi="Calibri" w:cs="Times New Roman"/>
          <w:color w:val="FFFFFF"/>
          <w:sz w:val="24"/>
          <w:szCs w:val="24"/>
        </w:rPr>
        <w:t>onduct research and</w:t>
      </w:r>
      <w:r w:rsidR="00C0284A" w:rsidRPr="00C0284A">
        <w:rPr>
          <w:rFonts w:ascii="Calibri" w:eastAsia="Calibri" w:hAnsi="Calibri" w:cs="Times New Roman"/>
          <w:color w:val="FFFFFF"/>
          <w:sz w:val="24"/>
          <w:szCs w:val="24"/>
        </w:rPr>
        <w:t xml:space="preserve"> analysis on special projects</w:t>
      </w:r>
    </w:p>
    <w:p w:rsidR="00C0284A" w:rsidRPr="00C0284A" w:rsidRDefault="00C0284A" w:rsidP="00C0284A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 w:rsidRPr="00C0284A">
        <w:rPr>
          <w:rFonts w:ascii="Calibri" w:eastAsia="Calibri" w:hAnsi="Calibri" w:cs="Times New Roman"/>
          <w:color w:val="FFFFFF"/>
          <w:sz w:val="24"/>
          <w:szCs w:val="24"/>
        </w:rPr>
        <w:t>Help co</w:t>
      </w:r>
      <w:r w:rsidR="004017E5">
        <w:rPr>
          <w:rFonts w:ascii="Calibri" w:eastAsia="Calibri" w:hAnsi="Calibri" w:cs="Times New Roman"/>
          <w:color w:val="FFFFFF"/>
          <w:sz w:val="24"/>
          <w:szCs w:val="24"/>
        </w:rPr>
        <w:t>ordinate career events and high-</w:t>
      </w:r>
      <w:r w:rsidRPr="00C0284A">
        <w:rPr>
          <w:rFonts w:ascii="Calibri" w:eastAsia="Calibri" w:hAnsi="Calibri" w:cs="Times New Roman"/>
          <w:color w:val="FFFFFF"/>
          <w:sz w:val="24"/>
          <w:szCs w:val="24"/>
        </w:rPr>
        <w:t>level meetings</w:t>
      </w:r>
    </w:p>
    <w:p w:rsidR="00C0284A" w:rsidRPr="00C0284A" w:rsidRDefault="004017E5" w:rsidP="00C0284A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>
        <w:rPr>
          <w:rFonts w:ascii="Calibri" w:eastAsia="Calibri" w:hAnsi="Calibri" w:cs="Times New Roman"/>
          <w:color w:val="FFFFFF"/>
          <w:sz w:val="24"/>
          <w:szCs w:val="24"/>
        </w:rPr>
        <w:t>Social Media/Website Management</w:t>
      </w:r>
    </w:p>
    <w:p w:rsidR="001C18BE" w:rsidRDefault="00C0284A" w:rsidP="00C0284A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 w:rsidRPr="00C0284A">
        <w:rPr>
          <w:rFonts w:ascii="Calibri" w:eastAsia="Calibri" w:hAnsi="Calibri" w:cs="Times New Roman"/>
          <w:color w:val="FFFFFF"/>
          <w:sz w:val="24"/>
          <w:szCs w:val="24"/>
        </w:rPr>
        <w:t>Help develop strategies to connect students with public service careers</w:t>
      </w:r>
    </w:p>
    <w:p w:rsidR="004017E5" w:rsidRDefault="004017E5" w:rsidP="00C0284A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>
        <w:rPr>
          <w:rFonts w:ascii="Calibri" w:eastAsia="Calibri" w:hAnsi="Calibri" w:cs="Times New Roman"/>
          <w:color w:val="FFFFFF"/>
          <w:sz w:val="24"/>
          <w:szCs w:val="24"/>
        </w:rPr>
        <w:t>Liaise</w:t>
      </w:r>
      <w:r w:rsidR="001D40F2">
        <w:rPr>
          <w:rFonts w:ascii="Calibri" w:eastAsia="Calibri" w:hAnsi="Calibri" w:cs="Times New Roman"/>
          <w:color w:val="FFFFFF"/>
          <w:sz w:val="24"/>
          <w:szCs w:val="24"/>
        </w:rPr>
        <w:t xml:space="preserve"> </w:t>
      </w:r>
      <w:r w:rsidR="00111402">
        <w:rPr>
          <w:rFonts w:ascii="Calibri" w:eastAsia="Calibri" w:hAnsi="Calibri" w:cs="Times New Roman"/>
          <w:color w:val="FFFFFF"/>
          <w:sz w:val="24"/>
          <w:szCs w:val="24"/>
        </w:rPr>
        <w:t>with local and regional Task Forces</w:t>
      </w:r>
    </w:p>
    <w:p w:rsidR="00214621" w:rsidRDefault="00214621" w:rsidP="00C0284A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>
        <w:rPr>
          <w:rFonts w:ascii="Calibri" w:eastAsia="Calibri" w:hAnsi="Calibri" w:cs="Times New Roman"/>
          <w:color w:val="FFFFFF"/>
          <w:sz w:val="24"/>
          <w:szCs w:val="24"/>
        </w:rPr>
        <w:t>Build and manage spreadsheets/databases</w:t>
      </w:r>
    </w:p>
    <w:p w:rsidR="00C0284A" w:rsidRDefault="001C18BE" w:rsidP="00C0284A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>
        <w:rPr>
          <w:rFonts w:ascii="Calibri" w:eastAsia="Calibri" w:hAnsi="Calibri" w:cs="Times New Roman"/>
          <w:color w:val="FFFFFF"/>
          <w:sz w:val="24"/>
          <w:szCs w:val="24"/>
        </w:rPr>
        <w:t>12-15 hours/week (usually full days on Tuesday</w:t>
      </w:r>
      <w:r w:rsidR="004017E5">
        <w:rPr>
          <w:rFonts w:ascii="Calibri" w:eastAsia="Calibri" w:hAnsi="Calibri" w:cs="Times New Roman"/>
          <w:color w:val="FFFFFF"/>
          <w:sz w:val="24"/>
          <w:szCs w:val="24"/>
        </w:rPr>
        <w:t>s</w:t>
      </w:r>
      <w:r>
        <w:rPr>
          <w:rFonts w:ascii="Calibri" w:eastAsia="Calibri" w:hAnsi="Calibri" w:cs="Times New Roman"/>
          <w:color w:val="FFFFFF"/>
          <w:sz w:val="24"/>
          <w:szCs w:val="24"/>
        </w:rPr>
        <w:t xml:space="preserve"> and Thursday</w:t>
      </w:r>
      <w:r w:rsidR="004017E5">
        <w:rPr>
          <w:rFonts w:ascii="Calibri" w:eastAsia="Calibri" w:hAnsi="Calibri" w:cs="Times New Roman"/>
          <w:color w:val="FFFFFF"/>
          <w:sz w:val="24"/>
          <w:szCs w:val="24"/>
        </w:rPr>
        <w:t>s</w:t>
      </w:r>
      <w:r>
        <w:rPr>
          <w:rFonts w:ascii="Calibri" w:eastAsia="Calibri" w:hAnsi="Calibri" w:cs="Times New Roman"/>
          <w:color w:val="FFFFFF"/>
          <w:sz w:val="24"/>
          <w:szCs w:val="24"/>
        </w:rPr>
        <w:t>, but flexible)</w:t>
      </w:r>
      <w:r w:rsidR="00C0284A" w:rsidRPr="00C0284A">
        <w:rPr>
          <w:rFonts w:ascii="Calibri" w:eastAsia="Calibri" w:hAnsi="Calibri" w:cs="Times New Roman"/>
          <w:color w:val="FFFFFF"/>
          <w:sz w:val="24"/>
          <w:szCs w:val="24"/>
        </w:rPr>
        <w:t xml:space="preserve"> </w:t>
      </w:r>
    </w:p>
    <w:p w:rsidR="007A02A6" w:rsidRDefault="007A02A6" w:rsidP="007A02A6">
      <w:p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</w:p>
    <w:p w:rsidR="007A02A6" w:rsidRPr="007A02A6" w:rsidRDefault="007A02A6" w:rsidP="007A02A6">
      <w:pPr>
        <w:shd w:val="clear" w:color="auto" w:fill="244061"/>
        <w:contextualSpacing/>
        <w:rPr>
          <w:rFonts w:ascii="Calibri" w:eastAsia="Calibri" w:hAnsi="Calibri" w:cs="Times New Roman"/>
          <w:b/>
          <w:color w:val="FFFFFF"/>
          <w:sz w:val="24"/>
          <w:szCs w:val="24"/>
        </w:rPr>
      </w:pPr>
      <w:r w:rsidRPr="007A02A6">
        <w:rPr>
          <w:rFonts w:ascii="Calibri" w:eastAsia="Calibri" w:hAnsi="Calibri" w:cs="Times New Roman"/>
          <w:b/>
          <w:color w:val="FFFFFF"/>
          <w:sz w:val="24"/>
          <w:szCs w:val="24"/>
        </w:rPr>
        <w:t>Benefits:</w:t>
      </w:r>
    </w:p>
    <w:p w:rsidR="007A02A6" w:rsidRDefault="007A02A6" w:rsidP="007A02A6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 w:rsidRPr="00C0284A">
        <w:rPr>
          <w:rFonts w:ascii="Calibri" w:eastAsia="Calibri" w:hAnsi="Calibri" w:cs="Times New Roman"/>
          <w:color w:val="FFFFFF"/>
          <w:sz w:val="24"/>
          <w:szCs w:val="24"/>
        </w:rPr>
        <w:t xml:space="preserve">Learn how the </w:t>
      </w:r>
      <w:r>
        <w:rPr>
          <w:rFonts w:ascii="Calibri" w:eastAsia="Calibri" w:hAnsi="Calibri" w:cs="Times New Roman"/>
          <w:color w:val="FFFFFF"/>
          <w:sz w:val="24"/>
          <w:szCs w:val="24"/>
        </w:rPr>
        <w:t>Federal government operates</w:t>
      </w:r>
    </w:p>
    <w:p w:rsidR="007A02A6" w:rsidRDefault="007A02A6" w:rsidP="007A02A6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>
        <w:rPr>
          <w:rFonts w:ascii="Calibri" w:eastAsia="Calibri" w:hAnsi="Calibri" w:cs="Times New Roman"/>
          <w:color w:val="FFFFFF"/>
          <w:sz w:val="24"/>
          <w:szCs w:val="24"/>
        </w:rPr>
        <w:t>N</w:t>
      </w:r>
      <w:r w:rsidRPr="00C0284A">
        <w:rPr>
          <w:rFonts w:ascii="Calibri" w:eastAsia="Calibri" w:hAnsi="Calibri" w:cs="Times New Roman"/>
          <w:color w:val="FFFFFF"/>
          <w:sz w:val="24"/>
          <w:szCs w:val="24"/>
        </w:rPr>
        <w:t>etwork with government</w:t>
      </w:r>
      <w:r w:rsidR="001C18BE">
        <w:rPr>
          <w:rFonts w:ascii="Calibri" w:eastAsia="Calibri" w:hAnsi="Calibri" w:cs="Times New Roman"/>
          <w:color w:val="FFFFFF"/>
          <w:sz w:val="24"/>
          <w:szCs w:val="24"/>
        </w:rPr>
        <w:t xml:space="preserve"> department heads and college/</w:t>
      </w:r>
      <w:r w:rsidRPr="00C0284A">
        <w:rPr>
          <w:rFonts w:ascii="Calibri" w:eastAsia="Calibri" w:hAnsi="Calibri" w:cs="Times New Roman"/>
          <w:color w:val="FFFFFF"/>
          <w:sz w:val="24"/>
          <w:szCs w:val="24"/>
        </w:rPr>
        <w:t>university officials</w:t>
      </w:r>
    </w:p>
    <w:p w:rsidR="00C0284A" w:rsidRPr="00720FA1" w:rsidRDefault="001C18BE" w:rsidP="00C0284A">
      <w:pPr>
        <w:numPr>
          <w:ilvl w:val="0"/>
          <w:numId w:val="18"/>
        </w:numPr>
        <w:shd w:val="clear" w:color="auto" w:fill="244061"/>
        <w:contextualSpacing/>
        <w:rPr>
          <w:rFonts w:ascii="Calibri" w:eastAsia="Calibri" w:hAnsi="Calibri" w:cs="Times New Roman"/>
          <w:color w:val="FFFFFF"/>
          <w:sz w:val="24"/>
          <w:szCs w:val="24"/>
        </w:rPr>
      </w:pPr>
      <w:r>
        <w:rPr>
          <w:rFonts w:ascii="Calibri" w:eastAsia="Calibri" w:hAnsi="Calibri" w:cs="Times New Roman"/>
          <w:color w:val="FFFFFF"/>
          <w:sz w:val="24"/>
          <w:szCs w:val="24"/>
        </w:rPr>
        <w:t>$1</w:t>
      </w:r>
      <w:r w:rsidR="004017E5">
        <w:rPr>
          <w:rFonts w:ascii="Calibri" w:eastAsia="Calibri" w:hAnsi="Calibri" w:cs="Times New Roman"/>
          <w:color w:val="FFFFFF"/>
          <w:sz w:val="24"/>
          <w:szCs w:val="24"/>
        </w:rPr>
        <w:t>,</w:t>
      </w:r>
      <w:r w:rsidR="00720FA1">
        <w:rPr>
          <w:rFonts w:ascii="Calibri" w:eastAsia="Calibri" w:hAnsi="Calibri" w:cs="Times New Roman"/>
          <w:color w:val="FFFFFF"/>
          <w:sz w:val="24"/>
          <w:szCs w:val="24"/>
        </w:rPr>
        <w:t>00</w:t>
      </w:r>
      <w:r w:rsidR="00A46E7B">
        <w:rPr>
          <w:rFonts w:ascii="Calibri" w:eastAsia="Calibri" w:hAnsi="Calibri" w:cs="Times New Roman"/>
          <w:color w:val="FFFFFF"/>
          <w:sz w:val="24"/>
          <w:szCs w:val="24"/>
        </w:rPr>
        <w:t>0</w:t>
      </w:r>
      <w:r>
        <w:rPr>
          <w:rFonts w:ascii="Calibri" w:eastAsia="Calibri" w:hAnsi="Calibri" w:cs="Times New Roman"/>
          <w:color w:val="FFFFFF"/>
          <w:sz w:val="24"/>
          <w:szCs w:val="24"/>
        </w:rPr>
        <w:t xml:space="preserve"> (</w:t>
      </w:r>
      <w:r w:rsidR="00720FA1">
        <w:rPr>
          <w:rFonts w:ascii="Calibri" w:eastAsia="Calibri" w:hAnsi="Calibri" w:cs="Times New Roman"/>
          <w:color w:val="FFFFFF"/>
          <w:sz w:val="24"/>
          <w:szCs w:val="24"/>
        </w:rPr>
        <w:t>$500 in the fall, $500 in the spring</w:t>
      </w:r>
      <w:r>
        <w:rPr>
          <w:rFonts w:ascii="Calibri" w:eastAsia="Calibri" w:hAnsi="Calibri" w:cs="Times New Roman"/>
          <w:color w:val="FFFFFF"/>
          <w:sz w:val="24"/>
          <w:szCs w:val="24"/>
        </w:rPr>
        <w:t>)</w:t>
      </w:r>
    </w:p>
    <w:p w:rsidR="00C0284A" w:rsidRDefault="00693157" w:rsidP="00C0284A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D9752E" wp14:editId="23712E2B">
                <wp:simplePos x="0" y="0"/>
                <wp:positionH relativeFrom="column">
                  <wp:posOffset>-47625</wp:posOffset>
                </wp:positionH>
                <wp:positionV relativeFrom="paragraph">
                  <wp:posOffset>119381</wp:posOffset>
                </wp:positionV>
                <wp:extent cx="6924675" cy="2171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171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51CA" id="Rectangle 1" o:spid="_x0000_s1026" style="position:absolute;margin-left:-3.75pt;margin-top:9.4pt;width:545.25pt;height:1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" fillcolor="#c6d9f1 [671]" strokecolor="#243f60 [1604]" strokeweight="2pt"/>
            </w:pict>
          </mc:Fallback>
        </mc:AlternateContent>
      </w:r>
    </w:p>
    <w:p w:rsidR="00C0284A" w:rsidRPr="00C0284A" w:rsidRDefault="00C0284A" w:rsidP="004117AA">
      <w:pPr>
        <w:pStyle w:val="NoSpacing"/>
      </w:pPr>
      <w:r w:rsidRPr="00C0284A">
        <w:rPr>
          <w:b/>
        </w:rPr>
        <w:t>Seeking:</w:t>
      </w:r>
      <w:r w:rsidRPr="00C0284A">
        <w:t xml:space="preserve">   Juniors, </w:t>
      </w:r>
      <w:proofErr w:type="gramStart"/>
      <w:r w:rsidRPr="00C0284A">
        <w:t>Seniors</w:t>
      </w:r>
      <w:proofErr w:type="gramEnd"/>
      <w:r w:rsidRPr="00C0284A">
        <w:t>, or Graduat</w:t>
      </w:r>
      <w:r w:rsidR="00F440CD">
        <w:t xml:space="preserve">e </w:t>
      </w:r>
      <w:r w:rsidR="00A20A7B">
        <w:t>stu</w:t>
      </w:r>
      <w:r w:rsidR="00720FA1">
        <w:t>dents enrolled for the 2018-2019</w:t>
      </w:r>
      <w:r w:rsidRPr="00C0284A">
        <w:t xml:space="preserve"> academic year, who have a serious interest in a public service career.</w:t>
      </w:r>
      <w:r w:rsidR="00720FA1">
        <w:t xml:space="preserve">  The selectee will receive two</w:t>
      </w:r>
      <w:r w:rsidRPr="00C0284A">
        <w:t xml:space="preserve"> $500 stipe</w:t>
      </w:r>
      <w:r w:rsidR="00720FA1">
        <w:t>nd payments, for a total of $1,0</w:t>
      </w:r>
      <w:r w:rsidRPr="00C0284A">
        <w:t xml:space="preserve">00 for the academic year. </w:t>
      </w:r>
    </w:p>
    <w:p w:rsidR="00C0284A" w:rsidRPr="00720FA1" w:rsidRDefault="00C0284A" w:rsidP="00C0284A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CA0F5D" w:rsidRDefault="00C0284A" w:rsidP="001C18BE">
      <w:pPr>
        <w:pStyle w:val="NoSpacing"/>
        <w:spacing w:line="276" w:lineRule="auto"/>
        <w:rPr>
          <w:b/>
        </w:rPr>
      </w:pPr>
      <w:r w:rsidRPr="00C0284A">
        <w:rPr>
          <w:b/>
        </w:rPr>
        <w:t>Requirements</w:t>
      </w:r>
      <w:r w:rsidR="00A20A7B">
        <w:t>:  U.S. Citizenship. E</w:t>
      </w:r>
      <w:r w:rsidRPr="00C0284A">
        <w:t>nrolled in a GCRC member college or university with a</w:t>
      </w:r>
      <w:r w:rsidR="001C18BE">
        <w:t xml:space="preserve"> rising Junior</w:t>
      </w:r>
      <w:r w:rsidRPr="00C0284A">
        <w:t xml:space="preserve">, Senior, or Graduate student standing.  </w:t>
      </w:r>
      <w:r w:rsidR="001C18BE">
        <w:t xml:space="preserve">Check with your Career Services for GCRC membership. </w:t>
      </w:r>
      <w:r w:rsidRPr="00C0284A">
        <w:t>Minimum GPA of 3.0/4.0.  Interest in a career in public service.  Experienced in Microsoft Office Suite</w:t>
      </w:r>
      <w:r w:rsidR="00720FA1">
        <w:t xml:space="preserve"> and comfortable with social media and basic web/blogging</w:t>
      </w:r>
      <w:r w:rsidRPr="00C0284A">
        <w:t xml:space="preserve">.  Demonstrated initiative and excellent communication skills.  Must be able to dedicate </w:t>
      </w:r>
      <w:r w:rsidR="001C18BE">
        <w:t>12-15</w:t>
      </w:r>
      <w:r w:rsidR="00A20A7B">
        <w:t xml:space="preserve"> hours a week.  </w:t>
      </w:r>
      <w:r w:rsidRPr="00C0284A">
        <w:t>Moving and housing expenses are not provided.</w:t>
      </w:r>
      <w:r w:rsidRPr="00C0284A">
        <w:rPr>
          <w:b/>
        </w:rPr>
        <w:t xml:space="preserve"> </w:t>
      </w:r>
    </w:p>
    <w:p w:rsidR="00CA0F5D" w:rsidRPr="00720FA1" w:rsidRDefault="00CA0F5D" w:rsidP="001C18BE">
      <w:pPr>
        <w:pStyle w:val="NoSpacing"/>
        <w:spacing w:line="276" w:lineRule="auto"/>
        <w:rPr>
          <w:b/>
          <w:sz w:val="12"/>
          <w:szCs w:val="12"/>
        </w:rPr>
      </w:pPr>
    </w:p>
    <w:p w:rsidR="00C0284A" w:rsidRDefault="00CA0F5D" w:rsidP="001C18BE">
      <w:pPr>
        <w:pStyle w:val="NoSpacing"/>
        <w:spacing w:line="276" w:lineRule="auto"/>
        <w:rPr>
          <w:color w:val="000000" w:themeColor="text1"/>
        </w:rPr>
      </w:pPr>
      <w:r w:rsidRPr="00CA0F5D">
        <w:rPr>
          <w:b/>
        </w:rPr>
        <w:t>Send:</w:t>
      </w:r>
      <w:r>
        <w:t xml:space="preserve"> A </w:t>
      </w:r>
      <w:r w:rsidR="00A20A7B">
        <w:t>c</w:t>
      </w:r>
      <w:r w:rsidR="00C0284A" w:rsidRPr="00C0284A">
        <w:t xml:space="preserve">over letter explaining your interest in a public service career, a resume with GPA and expected graduation date, and three references to </w:t>
      </w:r>
      <w:hyperlink r:id="rId10" w:history="1">
        <w:r w:rsidR="00C0284A" w:rsidRPr="00C0284A">
          <w:rPr>
            <w:color w:val="0000FF"/>
            <w:u w:val="single"/>
          </w:rPr>
          <w:t>gcrcinfo@gmail.com</w:t>
        </w:r>
      </w:hyperlink>
      <w:r w:rsidR="00C0284A" w:rsidRPr="00C0284A">
        <w:t xml:space="preserve"> </w:t>
      </w:r>
      <w:r w:rsidR="00C0284A" w:rsidRPr="00CA0F5D">
        <w:rPr>
          <w:color w:val="000000" w:themeColor="text1"/>
        </w:rPr>
        <w:t xml:space="preserve">by </w:t>
      </w:r>
      <w:r w:rsidR="00720FA1">
        <w:rPr>
          <w:b/>
          <w:color w:val="000000" w:themeColor="text1"/>
        </w:rPr>
        <w:t>May 4, 2018</w:t>
      </w:r>
      <w:r w:rsidR="00C0284A" w:rsidRPr="00CA0F5D">
        <w:rPr>
          <w:color w:val="000000" w:themeColor="text1"/>
        </w:rPr>
        <w:t xml:space="preserve">.  </w:t>
      </w:r>
      <w:r w:rsidR="004457B9">
        <w:rPr>
          <w:color w:val="000000" w:themeColor="text1"/>
        </w:rPr>
        <w:t xml:space="preserve">For more info on GCRC, find us at </w:t>
      </w:r>
      <w:hyperlink r:id="rId11" w:history="1">
        <w:r w:rsidR="004457B9" w:rsidRPr="00FF7B53">
          <w:rPr>
            <w:rStyle w:val="Hyperlink"/>
          </w:rPr>
          <w:t>http://gcrcinfo.org</w:t>
        </w:r>
      </w:hyperlink>
      <w:r w:rsidR="004457B9">
        <w:rPr>
          <w:color w:val="000000" w:themeColor="text1"/>
        </w:rPr>
        <w:t xml:space="preserve">. </w:t>
      </w:r>
    </w:p>
    <w:p w:rsidR="00693157" w:rsidRDefault="00693157" w:rsidP="001C18BE">
      <w:pPr>
        <w:pStyle w:val="NoSpacing"/>
        <w:spacing w:line="276" w:lineRule="auto"/>
        <w:rPr>
          <w:color w:val="17365D"/>
        </w:rPr>
      </w:pPr>
    </w:p>
    <w:p w:rsidR="00811186" w:rsidRPr="001C18BE" w:rsidRDefault="004117AA" w:rsidP="004117AA">
      <w:pPr>
        <w:pStyle w:val="NoSpacing"/>
      </w:pPr>
      <w:r>
        <w:t xml:space="preserve">                                      </w:t>
      </w:r>
      <w:r w:rsidRPr="001C18BE">
        <w:rPr>
          <w:i/>
        </w:rPr>
        <w:t xml:space="preserve"> </w:t>
      </w:r>
      <w:r w:rsidR="00C0284A" w:rsidRPr="001C18BE">
        <w:rPr>
          <w:i/>
        </w:rPr>
        <w:t xml:space="preserve">Strengthening Relationships </w:t>
      </w:r>
      <w:r w:rsidR="00C0284A" w:rsidRPr="001C18BE">
        <w:rPr>
          <w:i/>
          <w:noProof/>
        </w:rPr>
        <w:t>Between</w:t>
      </w:r>
      <w:r w:rsidR="00693157">
        <w:rPr>
          <w:i/>
          <w:noProof/>
        </w:rPr>
        <w:t xml:space="preserve"> Government and Higher Education</w:t>
      </w:r>
    </w:p>
    <w:sectPr w:rsidR="00811186" w:rsidRPr="001C18BE" w:rsidSect="00201610">
      <w:head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94" w:rsidRDefault="00A03494" w:rsidP="000C6D13">
      <w:pPr>
        <w:spacing w:after="0" w:line="240" w:lineRule="auto"/>
      </w:pPr>
      <w:r>
        <w:separator/>
      </w:r>
    </w:p>
  </w:endnote>
  <w:endnote w:type="continuationSeparator" w:id="0">
    <w:p w:rsidR="00A03494" w:rsidRDefault="00A03494" w:rsidP="000C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94" w:rsidRDefault="00A03494" w:rsidP="000C6D13">
      <w:pPr>
        <w:spacing w:after="0" w:line="240" w:lineRule="auto"/>
      </w:pPr>
      <w:r>
        <w:separator/>
      </w:r>
    </w:p>
  </w:footnote>
  <w:footnote w:type="continuationSeparator" w:id="0">
    <w:p w:rsidR="00A03494" w:rsidRDefault="00A03494" w:rsidP="000C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3" w:rsidRDefault="000C6D13" w:rsidP="000C6D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4C36537"/>
    <w:multiLevelType w:val="hybridMultilevel"/>
    <w:tmpl w:val="38D0CD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D4AD6"/>
    <w:multiLevelType w:val="hybridMultilevel"/>
    <w:tmpl w:val="24EA87B6"/>
    <w:lvl w:ilvl="0" w:tplc="F81832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78C"/>
    <w:multiLevelType w:val="hybridMultilevel"/>
    <w:tmpl w:val="F4FE6B08"/>
    <w:lvl w:ilvl="0" w:tplc="C8A26F7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E41F4"/>
    <w:multiLevelType w:val="hybridMultilevel"/>
    <w:tmpl w:val="A9E8ACD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3036"/>
    <w:multiLevelType w:val="hybridMultilevel"/>
    <w:tmpl w:val="151AE5EA"/>
    <w:lvl w:ilvl="0" w:tplc="05E680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08C41E5"/>
    <w:multiLevelType w:val="hybridMultilevel"/>
    <w:tmpl w:val="4066F6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C371B"/>
    <w:multiLevelType w:val="hybridMultilevel"/>
    <w:tmpl w:val="972CD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610E2"/>
    <w:multiLevelType w:val="hybridMultilevel"/>
    <w:tmpl w:val="DF926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63AF"/>
    <w:multiLevelType w:val="hybridMultilevel"/>
    <w:tmpl w:val="57FE0C92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580A"/>
    <w:multiLevelType w:val="hybridMultilevel"/>
    <w:tmpl w:val="D446F808"/>
    <w:lvl w:ilvl="0" w:tplc="F81832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31E4"/>
    <w:multiLevelType w:val="hybridMultilevel"/>
    <w:tmpl w:val="6A56E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C5C79"/>
    <w:multiLevelType w:val="hybridMultilevel"/>
    <w:tmpl w:val="379CE3CE"/>
    <w:lvl w:ilvl="0" w:tplc="73E21D02">
      <w:start w:val="1"/>
      <w:numFmt w:val="upperRoman"/>
      <w:lvlText w:val="%1."/>
      <w:lvlJc w:val="left"/>
      <w:pPr>
        <w:ind w:left="36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2" w15:restartNumberingAfterBreak="0">
    <w:nsid w:val="4ABB3C5A"/>
    <w:multiLevelType w:val="hybridMultilevel"/>
    <w:tmpl w:val="3580F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74C8"/>
    <w:multiLevelType w:val="hybridMultilevel"/>
    <w:tmpl w:val="DBE6AEBC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B7B28"/>
    <w:multiLevelType w:val="hybridMultilevel"/>
    <w:tmpl w:val="3BCA29C4"/>
    <w:lvl w:ilvl="0" w:tplc="5B70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572C"/>
    <w:multiLevelType w:val="hybridMultilevel"/>
    <w:tmpl w:val="CA6888D2"/>
    <w:lvl w:ilvl="0" w:tplc="F0C2D9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2B32"/>
    <w:multiLevelType w:val="hybridMultilevel"/>
    <w:tmpl w:val="E9062824"/>
    <w:lvl w:ilvl="0" w:tplc="5B70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49C0"/>
    <w:multiLevelType w:val="hybridMultilevel"/>
    <w:tmpl w:val="A9E8ACDE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3507A"/>
    <w:multiLevelType w:val="hybridMultilevel"/>
    <w:tmpl w:val="6016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12"/>
  </w:num>
  <w:num w:numId="16">
    <w:abstractNumId w:val="0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E"/>
    <w:rsid w:val="00001D00"/>
    <w:rsid w:val="0000461F"/>
    <w:rsid w:val="00007F9B"/>
    <w:rsid w:val="000163FE"/>
    <w:rsid w:val="000235B3"/>
    <w:rsid w:val="00027C5B"/>
    <w:rsid w:val="000662C8"/>
    <w:rsid w:val="000C6D13"/>
    <w:rsid w:val="00100AE0"/>
    <w:rsid w:val="00111402"/>
    <w:rsid w:val="001419EA"/>
    <w:rsid w:val="00171A10"/>
    <w:rsid w:val="001811B7"/>
    <w:rsid w:val="001B0B9E"/>
    <w:rsid w:val="001B3FA2"/>
    <w:rsid w:val="001C18BE"/>
    <w:rsid w:val="001C3315"/>
    <w:rsid w:val="001C6FC1"/>
    <w:rsid w:val="001D40F2"/>
    <w:rsid w:val="001E0130"/>
    <w:rsid w:val="00201610"/>
    <w:rsid w:val="00203C47"/>
    <w:rsid w:val="00214621"/>
    <w:rsid w:val="00224937"/>
    <w:rsid w:val="00262E20"/>
    <w:rsid w:val="0026493E"/>
    <w:rsid w:val="002D3BF1"/>
    <w:rsid w:val="002F21D3"/>
    <w:rsid w:val="00304283"/>
    <w:rsid w:val="0031639E"/>
    <w:rsid w:val="003200EF"/>
    <w:rsid w:val="00325674"/>
    <w:rsid w:val="00326C03"/>
    <w:rsid w:val="003544F8"/>
    <w:rsid w:val="00377268"/>
    <w:rsid w:val="00377D2C"/>
    <w:rsid w:val="00377EE0"/>
    <w:rsid w:val="00380568"/>
    <w:rsid w:val="003A14C6"/>
    <w:rsid w:val="003A493A"/>
    <w:rsid w:val="003B0F1A"/>
    <w:rsid w:val="003E6671"/>
    <w:rsid w:val="004017E5"/>
    <w:rsid w:val="004117AA"/>
    <w:rsid w:val="00411F93"/>
    <w:rsid w:val="00433642"/>
    <w:rsid w:val="0043538E"/>
    <w:rsid w:val="004457B9"/>
    <w:rsid w:val="004837E1"/>
    <w:rsid w:val="004E31F7"/>
    <w:rsid w:val="004F0081"/>
    <w:rsid w:val="004F711D"/>
    <w:rsid w:val="00501E68"/>
    <w:rsid w:val="00531793"/>
    <w:rsid w:val="00550565"/>
    <w:rsid w:val="0059081B"/>
    <w:rsid w:val="0059087E"/>
    <w:rsid w:val="005A72B2"/>
    <w:rsid w:val="005C4033"/>
    <w:rsid w:val="00601AEF"/>
    <w:rsid w:val="00614259"/>
    <w:rsid w:val="00616128"/>
    <w:rsid w:val="006620B0"/>
    <w:rsid w:val="00683B82"/>
    <w:rsid w:val="00693157"/>
    <w:rsid w:val="006978B0"/>
    <w:rsid w:val="006C74C7"/>
    <w:rsid w:val="006D0D6E"/>
    <w:rsid w:val="006D47E1"/>
    <w:rsid w:val="00720FA1"/>
    <w:rsid w:val="00724AA5"/>
    <w:rsid w:val="007452CE"/>
    <w:rsid w:val="00756B24"/>
    <w:rsid w:val="0079634E"/>
    <w:rsid w:val="007A02A6"/>
    <w:rsid w:val="00811186"/>
    <w:rsid w:val="00812B4C"/>
    <w:rsid w:val="00822E78"/>
    <w:rsid w:val="00826E09"/>
    <w:rsid w:val="00853046"/>
    <w:rsid w:val="008C4D64"/>
    <w:rsid w:val="008D0293"/>
    <w:rsid w:val="00941332"/>
    <w:rsid w:val="00947B12"/>
    <w:rsid w:val="00964596"/>
    <w:rsid w:val="00A03494"/>
    <w:rsid w:val="00A20A7B"/>
    <w:rsid w:val="00A46E7B"/>
    <w:rsid w:val="00A6159D"/>
    <w:rsid w:val="00AB1A7B"/>
    <w:rsid w:val="00AC13F5"/>
    <w:rsid w:val="00AC469C"/>
    <w:rsid w:val="00AC726F"/>
    <w:rsid w:val="00B0148F"/>
    <w:rsid w:val="00B13EAB"/>
    <w:rsid w:val="00B32ABE"/>
    <w:rsid w:val="00B40D6A"/>
    <w:rsid w:val="00B54E74"/>
    <w:rsid w:val="00B61F10"/>
    <w:rsid w:val="00B8058D"/>
    <w:rsid w:val="00B92D3E"/>
    <w:rsid w:val="00B95308"/>
    <w:rsid w:val="00BE24E9"/>
    <w:rsid w:val="00BF0BF5"/>
    <w:rsid w:val="00C0284A"/>
    <w:rsid w:val="00C37902"/>
    <w:rsid w:val="00C402C5"/>
    <w:rsid w:val="00C4697D"/>
    <w:rsid w:val="00C535FE"/>
    <w:rsid w:val="00C62B13"/>
    <w:rsid w:val="00C665F6"/>
    <w:rsid w:val="00CA0F5D"/>
    <w:rsid w:val="00CF28B6"/>
    <w:rsid w:val="00D013AA"/>
    <w:rsid w:val="00D12446"/>
    <w:rsid w:val="00D1491E"/>
    <w:rsid w:val="00D27FE4"/>
    <w:rsid w:val="00D33BF8"/>
    <w:rsid w:val="00D437DE"/>
    <w:rsid w:val="00D71321"/>
    <w:rsid w:val="00DE30CA"/>
    <w:rsid w:val="00DE35B7"/>
    <w:rsid w:val="00E332C3"/>
    <w:rsid w:val="00E53C06"/>
    <w:rsid w:val="00E542C2"/>
    <w:rsid w:val="00E57706"/>
    <w:rsid w:val="00F368A7"/>
    <w:rsid w:val="00F440CD"/>
    <w:rsid w:val="00F57287"/>
    <w:rsid w:val="00F6573E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61588D-C533-4D2C-82A8-59B8BC5F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D13"/>
  </w:style>
  <w:style w:type="paragraph" w:styleId="Footer">
    <w:name w:val="footer"/>
    <w:basedOn w:val="Normal"/>
    <w:link w:val="FooterChar"/>
    <w:uiPriority w:val="99"/>
    <w:unhideWhenUsed/>
    <w:rsid w:val="000C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D13"/>
  </w:style>
  <w:style w:type="character" w:styleId="Hyperlink">
    <w:name w:val="Hyperlink"/>
    <w:uiPriority w:val="99"/>
    <w:unhideWhenUsed/>
    <w:rsid w:val="00C028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crcinf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crcinf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C8E4-B86D-4364-917A-DD9FC561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PAWitkowski</dc:creator>
  <cp:lastModifiedBy>Herrera, Elizabeth</cp:lastModifiedBy>
  <cp:revision>2</cp:revision>
  <cp:lastPrinted>2017-04-03T21:28:00Z</cp:lastPrinted>
  <dcterms:created xsi:type="dcterms:W3CDTF">2018-04-12T21:11:00Z</dcterms:created>
  <dcterms:modified xsi:type="dcterms:W3CDTF">2018-04-12T21:11:00Z</dcterms:modified>
</cp:coreProperties>
</file>